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52F5" w14:textId="77777777" w:rsidR="005E734D" w:rsidRPr="009C26D0" w:rsidRDefault="000F5E9D" w:rsidP="005E734D">
      <w:pPr>
        <w:jc w:val="center"/>
        <w:rPr>
          <w:b/>
          <w:bCs/>
        </w:rPr>
      </w:pPr>
      <w:r w:rsidRPr="009C26D0">
        <w:rPr>
          <w:b/>
          <w:bCs/>
        </w:rPr>
        <w:t>OLOV Parish Pastoral Plan – 2025 review</w:t>
      </w:r>
    </w:p>
    <w:p w14:paraId="01EA7F2E" w14:textId="0E071301" w:rsidR="009679B6" w:rsidRDefault="000F5E9D">
      <w:r w:rsidRPr="000F5E9D">
        <w:t xml:space="preserve">The Parish Pastoral Plan 2024-2029 was approved at the Parish Council meeting on 17 October 2024. </w:t>
      </w:r>
      <w:r w:rsidR="00E755FA">
        <w:t>The Plan contains 31 objectives</w:t>
      </w:r>
      <w:r w:rsidR="000C69C8">
        <w:t xml:space="preserve">, </w:t>
      </w:r>
      <w:r w:rsidR="001001F0">
        <w:t xml:space="preserve">which is too many to deal with simultaneously, </w:t>
      </w:r>
      <w:r w:rsidR="000C69C8">
        <w:t>so the Council selected ten priority areas to work on i</w:t>
      </w:r>
      <w:r w:rsidR="005E734D">
        <w:t>nitially.</w:t>
      </w:r>
      <w:r w:rsidR="00B94E00">
        <w:t xml:space="preserve"> </w:t>
      </w:r>
      <w:r w:rsidR="009679B6">
        <w:t>This is a report on progress on the ten priority objectives.</w:t>
      </w:r>
    </w:p>
    <w:p w14:paraId="13832DBE" w14:textId="71EF90D5" w:rsidR="00262998" w:rsidRDefault="00CB6456">
      <w:r>
        <w:t xml:space="preserve">The full </w:t>
      </w:r>
      <w:r w:rsidR="0074394C">
        <w:t>version of the Parish Pastoral Plan is available:</w:t>
      </w:r>
    </w:p>
    <w:p w14:paraId="352DFBCA" w14:textId="26DF130C" w:rsidR="00CB6456" w:rsidRDefault="003D7596">
      <w:hyperlink r:id="rId5" w:history="1">
        <w:r w:rsidRPr="00AE57D6">
          <w:rPr>
            <w:rStyle w:val="Hyperlink"/>
          </w:rPr>
          <w:t>https://olov.org.nz/wp-content/uploads/2024-29-OLOV-Pastoral-Plan-FINAL.pdf</w:t>
        </w:r>
      </w:hyperlink>
      <w:r>
        <w:t xml:space="preserve"> </w:t>
      </w:r>
    </w:p>
    <w:p w14:paraId="79834AB3" w14:textId="36BACC55" w:rsidR="000F5E9D" w:rsidRDefault="000F5E9D"/>
    <w:p w14:paraId="7CA16810" w14:textId="77777777" w:rsidR="000F5E9D" w:rsidRPr="002148C4" w:rsidRDefault="000F5E9D" w:rsidP="000F5E9D">
      <w:pPr>
        <w:rPr>
          <w:b/>
          <w:bCs/>
        </w:rPr>
      </w:pPr>
      <w:r w:rsidRPr="002148C4">
        <w:rPr>
          <w:b/>
          <w:bCs/>
        </w:rPr>
        <w:t>Strong engagement across channels with ‘One-parish one-place’ leading to phase 2 of plan.</w:t>
      </w:r>
    </w:p>
    <w:p w14:paraId="5BFB0913" w14:textId="5C84E8F1" w:rsidR="000F5E9D" w:rsidRDefault="000F5E9D" w:rsidP="000F5E9D">
      <w:r w:rsidRPr="000F5E9D">
        <w:t>The Living Stones group presented its report to the Parish Council on 17 July 2025. The report used existing documents, mass counts done in early 2025, and data provided by the Finance Committee on maintenance, insurance, rates, etc. It then gave a presentation to a meeting of the Parish Council, Liturgy Committee, and Finance Committee on Thursday 6 November. After discussion with Fr Maleko and Chris Duthie-Young (</w:t>
      </w:r>
      <w:proofErr w:type="spellStart"/>
      <w:r w:rsidRPr="000F5E9D">
        <w:t>AoW</w:t>
      </w:r>
      <w:proofErr w:type="spellEnd"/>
      <w:r w:rsidRPr="000F5E9D">
        <w:t>) it was agreed that at present there is no immediate need to move to phase</w:t>
      </w:r>
      <w:r>
        <w:t xml:space="preserve"> </w:t>
      </w:r>
      <w:r w:rsidRPr="000F5E9D">
        <w:t>2 (deciding on what property to keep/sell/build) given the current financial situation and stability of existing masses</w:t>
      </w:r>
      <w:r w:rsidR="00E755FA">
        <w:t>.</w:t>
      </w:r>
    </w:p>
    <w:tbl>
      <w:tblPr>
        <w:tblStyle w:val="TableGrid"/>
        <w:tblW w:w="0" w:type="auto"/>
        <w:tblInd w:w="720" w:type="dxa"/>
        <w:tblLook w:val="04A0" w:firstRow="1" w:lastRow="0" w:firstColumn="1" w:lastColumn="0" w:noHBand="0" w:noVBand="1"/>
      </w:tblPr>
      <w:tblGrid>
        <w:gridCol w:w="2736"/>
        <w:gridCol w:w="2736"/>
        <w:gridCol w:w="2824"/>
      </w:tblGrid>
      <w:tr w:rsidR="00235FA7" w14:paraId="2E959130" w14:textId="77777777" w:rsidTr="002148C4">
        <w:tc>
          <w:tcPr>
            <w:tcW w:w="3005" w:type="dxa"/>
            <w:shd w:val="clear" w:color="auto" w:fill="FFFFFF" w:themeFill="background1"/>
          </w:tcPr>
          <w:p w14:paraId="4200507A" w14:textId="3103587C" w:rsidR="00235FA7" w:rsidRPr="00AD454A" w:rsidRDefault="00235FA7" w:rsidP="00804C08">
            <w:pPr>
              <w:pStyle w:val="ListParagraph"/>
              <w:ind w:left="0"/>
              <w:rPr>
                <w:color w:val="FFFFFF" w:themeColor="background1"/>
                <w:highlight w:val="yellow"/>
              </w:rPr>
            </w:pPr>
          </w:p>
        </w:tc>
        <w:tc>
          <w:tcPr>
            <w:tcW w:w="3005" w:type="dxa"/>
          </w:tcPr>
          <w:p w14:paraId="211C292C" w14:textId="77777777" w:rsidR="00235FA7" w:rsidRDefault="00235FA7" w:rsidP="00804C08">
            <w:pPr>
              <w:pStyle w:val="ListParagraph"/>
              <w:ind w:left="0"/>
            </w:pPr>
          </w:p>
        </w:tc>
        <w:tc>
          <w:tcPr>
            <w:tcW w:w="3006" w:type="dxa"/>
            <w:shd w:val="clear" w:color="auto" w:fill="00B0F0"/>
          </w:tcPr>
          <w:p w14:paraId="50643016" w14:textId="1A2CD5FE" w:rsidR="00235FA7" w:rsidRDefault="00235FA7" w:rsidP="00804C08">
            <w:pPr>
              <w:pStyle w:val="ListParagraph"/>
              <w:ind w:left="0"/>
            </w:pPr>
            <w:r>
              <w:t>No resolution</w:t>
            </w:r>
          </w:p>
        </w:tc>
      </w:tr>
    </w:tbl>
    <w:p w14:paraId="2690DA2A" w14:textId="77777777" w:rsidR="000A28C4" w:rsidRDefault="000A28C4" w:rsidP="000F5E9D"/>
    <w:p w14:paraId="02914B02" w14:textId="77777777" w:rsidR="000F5E9D" w:rsidRPr="000F5E9D" w:rsidRDefault="000F5E9D" w:rsidP="000F5E9D">
      <w:pPr>
        <w:rPr>
          <w:b/>
          <w:bCs/>
        </w:rPr>
      </w:pPr>
      <w:r w:rsidRPr="000F5E9D">
        <w:rPr>
          <w:b/>
          <w:bCs/>
        </w:rPr>
        <w:t xml:space="preserve">A </w:t>
      </w:r>
      <w:proofErr w:type="spellStart"/>
      <w:r w:rsidRPr="000F5E9D">
        <w:rPr>
          <w:b/>
          <w:bCs/>
        </w:rPr>
        <w:t>FUNdraising</w:t>
      </w:r>
      <w:proofErr w:type="spellEnd"/>
      <w:r w:rsidRPr="000F5E9D">
        <w:rPr>
          <w:b/>
          <w:bCs/>
        </w:rPr>
        <w:t xml:space="preserve"> activity is held every year.</w:t>
      </w:r>
    </w:p>
    <w:p w14:paraId="047A94E7" w14:textId="37C105A2" w:rsidR="000F5E9D" w:rsidRDefault="000F5E9D" w:rsidP="000F5E9D">
      <w:r w:rsidRPr="000F5E9D">
        <w:t>In 2025 the Council ran a successful movie night fundraiser.</w:t>
      </w:r>
    </w:p>
    <w:tbl>
      <w:tblPr>
        <w:tblStyle w:val="TableGrid"/>
        <w:tblW w:w="0" w:type="auto"/>
        <w:tblInd w:w="720" w:type="dxa"/>
        <w:tblLook w:val="04A0" w:firstRow="1" w:lastRow="0" w:firstColumn="1" w:lastColumn="0" w:noHBand="0" w:noVBand="1"/>
      </w:tblPr>
      <w:tblGrid>
        <w:gridCol w:w="2792"/>
        <w:gridCol w:w="2752"/>
        <w:gridCol w:w="2752"/>
      </w:tblGrid>
      <w:tr w:rsidR="000F5E9D" w14:paraId="4EDB43CB" w14:textId="77777777" w:rsidTr="000F5E9D">
        <w:tc>
          <w:tcPr>
            <w:tcW w:w="3005" w:type="dxa"/>
            <w:shd w:val="clear" w:color="auto" w:fill="92D050"/>
          </w:tcPr>
          <w:p w14:paraId="0DB4F3F2" w14:textId="5804E49E" w:rsidR="000F5E9D" w:rsidRDefault="000F5E9D" w:rsidP="000F5E9D">
            <w:pPr>
              <w:pStyle w:val="ListParagraph"/>
              <w:ind w:left="0"/>
            </w:pPr>
            <w:r w:rsidRPr="000F5E9D">
              <w:rPr>
                <w:color w:val="000000" w:themeColor="text1"/>
              </w:rPr>
              <w:t>On track</w:t>
            </w:r>
          </w:p>
        </w:tc>
        <w:tc>
          <w:tcPr>
            <w:tcW w:w="3005" w:type="dxa"/>
          </w:tcPr>
          <w:p w14:paraId="71FF3CBD" w14:textId="77777777" w:rsidR="000F5E9D" w:rsidRDefault="000F5E9D" w:rsidP="000F5E9D">
            <w:pPr>
              <w:pStyle w:val="ListParagraph"/>
              <w:ind w:left="0"/>
            </w:pPr>
          </w:p>
        </w:tc>
        <w:tc>
          <w:tcPr>
            <w:tcW w:w="3006" w:type="dxa"/>
          </w:tcPr>
          <w:p w14:paraId="67CA16D8" w14:textId="77777777" w:rsidR="000F5E9D" w:rsidRDefault="000F5E9D" w:rsidP="000F5E9D">
            <w:pPr>
              <w:pStyle w:val="ListParagraph"/>
              <w:ind w:left="0"/>
            </w:pPr>
          </w:p>
        </w:tc>
      </w:tr>
    </w:tbl>
    <w:p w14:paraId="4BF48430" w14:textId="77777777" w:rsidR="000F5E9D" w:rsidRDefault="000F5E9D" w:rsidP="000F5E9D"/>
    <w:p w14:paraId="067912F7" w14:textId="77777777" w:rsidR="000F5E9D" w:rsidRPr="000F5E9D" w:rsidRDefault="000F5E9D" w:rsidP="000F5E9D">
      <w:pPr>
        <w:rPr>
          <w:b/>
          <w:bCs/>
        </w:rPr>
      </w:pPr>
      <w:r w:rsidRPr="000F5E9D">
        <w:rPr>
          <w:b/>
          <w:bCs/>
        </w:rPr>
        <w:t>Work with existing groups to attract and welcome new members e.g. buddy system, contact and check for next event, introduce them to others</w:t>
      </w:r>
    </w:p>
    <w:p w14:paraId="058F3F92" w14:textId="77777777" w:rsidR="000F5E9D" w:rsidRDefault="000F5E9D" w:rsidP="000F5E9D">
      <w:r w:rsidRPr="000F5E9D">
        <w:t>The contacts database for mission groups has been updated. The parish held an ‘expo’ for mission groups on Sunday 30 November. A ‘welcoming committee’ is a conversation for 2026</w:t>
      </w:r>
      <w:r>
        <w:t>.</w:t>
      </w:r>
    </w:p>
    <w:tbl>
      <w:tblPr>
        <w:tblStyle w:val="TableGrid"/>
        <w:tblW w:w="0" w:type="auto"/>
        <w:tblInd w:w="720" w:type="dxa"/>
        <w:tblLook w:val="04A0" w:firstRow="1" w:lastRow="0" w:firstColumn="1" w:lastColumn="0" w:noHBand="0" w:noVBand="1"/>
      </w:tblPr>
      <w:tblGrid>
        <w:gridCol w:w="2792"/>
        <w:gridCol w:w="2752"/>
        <w:gridCol w:w="2752"/>
      </w:tblGrid>
      <w:tr w:rsidR="000F5E9D" w14:paraId="3EDECBF6" w14:textId="77777777" w:rsidTr="008A3F6F">
        <w:tc>
          <w:tcPr>
            <w:tcW w:w="3005" w:type="dxa"/>
            <w:shd w:val="clear" w:color="auto" w:fill="92D050"/>
          </w:tcPr>
          <w:p w14:paraId="63868753" w14:textId="77777777" w:rsidR="000F5E9D" w:rsidRDefault="000F5E9D" w:rsidP="008A3F6F">
            <w:pPr>
              <w:pStyle w:val="ListParagraph"/>
              <w:ind w:left="0"/>
            </w:pPr>
            <w:r w:rsidRPr="000F5E9D">
              <w:rPr>
                <w:color w:val="000000" w:themeColor="text1"/>
              </w:rPr>
              <w:t>On track</w:t>
            </w:r>
          </w:p>
        </w:tc>
        <w:tc>
          <w:tcPr>
            <w:tcW w:w="3005" w:type="dxa"/>
          </w:tcPr>
          <w:p w14:paraId="3B025956" w14:textId="77777777" w:rsidR="000F5E9D" w:rsidRDefault="000F5E9D" w:rsidP="008A3F6F">
            <w:pPr>
              <w:pStyle w:val="ListParagraph"/>
              <w:ind w:left="0"/>
            </w:pPr>
          </w:p>
        </w:tc>
        <w:tc>
          <w:tcPr>
            <w:tcW w:w="3006" w:type="dxa"/>
          </w:tcPr>
          <w:p w14:paraId="642A1E71" w14:textId="77777777" w:rsidR="000F5E9D" w:rsidRDefault="000F5E9D" w:rsidP="008A3F6F">
            <w:pPr>
              <w:pStyle w:val="ListParagraph"/>
              <w:ind w:left="0"/>
            </w:pPr>
          </w:p>
        </w:tc>
      </w:tr>
    </w:tbl>
    <w:p w14:paraId="31CB5C79" w14:textId="77777777" w:rsidR="001A5991" w:rsidRDefault="001A5991" w:rsidP="000F5E9D"/>
    <w:p w14:paraId="25FBE18C" w14:textId="77777777" w:rsidR="006F7D10" w:rsidRPr="006F7D10" w:rsidRDefault="000F5E9D" w:rsidP="000F5E9D">
      <w:pPr>
        <w:rPr>
          <w:b/>
          <w:bCs/>
        </w:rPr>
      </w:pPr>
      <w:r w:rsidRPr="006F7D10">
        <w:rPr>
          <w:b/>
          <w:bCs/>
        </w:rPr>
        <w:t>‘One-parish one-place’ community engagement over 2023/24 completed to input into future strategy.</w:t>
      </w:r>
    </w:p>
    <w:p w14:paraId="7007C3D2" w14:textId="77777777" w:rsidR="006F7D10" w:rsidRDefault="000F5E9D" w:rsidP="000F5E9D">
      <w:r w:rsidRPr="000F5E9D">
        <w:t xml:space="preserve">This objective is very similar to the one listed as the first priority. The Living Stones group presented its final report during 2025, which was received by the Parish Council on 18 December 2025. </w:t>
      </w:r>
    </w:p>
    <w:tbl>
      <w:tblPr>
        <w:tblStyle w:val="TableGrid"/>
        <w:tblW w:w="0" w:type="auto"/>
        <w:tblInd w:w="720" w:type="dxa"/>
        <w:tblLook w:val="04A0" w:firstRow="1" w:lastRow="0" w:firstColumn="1" w:lastColumn="0" w:noHBand="0" w:noVBand="1"/>
      </w:tblPr>
      <w:tblGrid>
        <w:gridCol w:w="2792"/>
        <w:gridCol w:w="2752"/>
        <w:gridCol w:w="2752"/>
      </w:tblGrid>
      <w:tr w:rsidR="006F7D10" w14:paraId="360E21AD" w14:textId="77777777" w:rsidTr="008A3F6F">
        <w:tc>
          <w:tcPr>
            <w:tcW w:w="3005" w:type="dxa"/>
            <w:shd w:val="clear" w:color="auto" w:fill="92D050"/>
          </w:tcPr>
          <w:p w14:paraId="2062F68E" w14:textId="77777777" w:rsidR="006F7D10" w:rsidRDefault="006F7D10" w:rsidP="008A3F6F">
            <w:pPr>
              <w:pStyle w:val="ListParagraph"/>
              <w:ind w:left="0"/>
            </w:pPr>
            <w:r w:rsidRPr="000F5E9D">
              <w:rPr>
                <w:color w:val="000000" w:themeColor="text1"/>
              </w:rPr>
              <w:t>On track</w:t>
            </w:r>
          </w:p>
        </w:tc>
        <w:tc>
          <w:tcPr>
            <w:tcW w:w="3005" w:type="dxa"/>
          </w:tcPr>
          <w:p w14:paraId="0F99632E" w14:textId="77777777" w:rsidR="006F7D10" w:rsidRDefault="006F7D10" w:rsidP="008A3F6F">
            <w:pPr>
              <w:pStyle w:val="ListParagraph"/>
              <w:ind w:left="0"/>
            </w:pPr>
          </w:p>
        </w:tc>
        <w:tc>
          <w:tcPr>
            <w:tcW w:w="3006" w:type="dxa"/>
          </w:tcPr>
          <w:p w14:paraId="0A7E9B07" w14:textId="77777777" w:rsidR="006F7D10" w:rsidRDefault="006F7D10" w:rsidP="008A3F6F">
            <w:pPr>
              <w:pStyle w:val="ListParagraph"/>
              <w:ind w:left="0"/>
            </w:pPr>
          </w:p>
        </w:tc>
      </w:tr>
    </w:tbl>
    <w:p w14:paraId="382D0793" w14:textId="77777777" w:rsidR="006F7D10" w:rsidRDefault="006F7D10" w:rsidP="000F5E9D"/>
    <w:p w14:paraId="60537B88" w14:textId="77777777" w:rsidR="00CF772F" w:rsidRPr="00A91E85" w:rsidRDefault="000F5E9D" w:rsidP="000F5E9D">
      <w:pPr>
        <w:rPr>
          <w:b/>
          <w:bCs/>
        </w:rPr>
      </w:pPr>
      <w:r w:rsidRPr="00A91E85">
        <w:rPr>
          <w:b/>
          <w:bCs/>
        </w:rPr>
        <w:t xml:space="preserve">Properties meet the standards </w:t>
      </w:r>
      <w:r w:rsidRPr="00585106">
        <w:rPr>
          <w:b/>
          <w:bCs/>
          <w:i/>
          <w:iCs/>
        </w:rPr>
        <w:t>of Creating Welcoming Churches: a disability resource for faith communities.</w:t>
      </w:r>
    </w:p>
    <w:p w14:paraId="35DE8F56" w14:textId="2C3BDACA" w:rsidR="005248B3" w:rsidRDefault="000F5E9D" w:rsidP="000F5E9D">
      <w:r w:rsidRPr="000F5E9D">
        <w:t xml:space="preserve">The parish already meets some of the expectations in the document, e.g. greeters at the door. An accessibility ramp for the Pettit Centre was completed. </w:t>
      </w:r>
      <w:r w:rsidR="003D7596">
        <w:t xml:space="preserve">SFX now has </w:t>
      </w:r>
      <w:r w:rsidRPr="000F5E9D">
        <w:t>designated disability parkin</w:t>
      </w:r>
      <w:r w:rsidR="003D7596">
        <w:t>g</w:t>
      </w:r>
      <w:r w:rsidRPr="000F5E9D">
        <w:t xml:space="preserve">. </w:t>
      </w:r>
      <w:r w:rsidRPr="000F5E9D">
        <w:lastRenderedPageBreak/>
        <w:t>The parish website is a source of information for many people, yet some parts are not easy to use by people with low vision or colour blindness</w:t>
      </w:r>
      <w:r w:rsidR="00A842F7">
        <w:t>, so a</w:t>
      </w:r>
      <w:r w:rsidRPr="000F5E9D">
        <w:t xml:space="preserve"> project to investigate the possibility of a new website is underway.</w:t>
      </w:r>
    </w:p>
    <w:p w14:paraId="7B6AC151" w14:textId="43AD0C84" w:rsidR="005248B3" w:rsidRPr="00A842F7" w:rsidRDefault="00BD50A9" w:rsidP="000F5E9D">
      <w:r w:rsidRPr="00BD50A9">
        <w:rPr>
          <w:noProof/>
        </w:rPr>
        <w:drawing>
          <wp:inline distT="0" distB="0" distL="0" distR="0" wp14:anchorId="5AE9B430" wp14:editId="46F1B10A">
            <wp:extent cx="5731510" cy="466725"/>
            <wp:effectExtent l="0" t="0" r="0" b="0"/>
            <wp:docPr id="813355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66725"/>
                    </a:xfrm>
                    <a:prstGeom prst="rect">
                      <a:avLst/>
                    </a:prstGeom>
                    <a:noFill/>
                    <a:ln>
                      <a:noFill/>
                    </a:ln>
                  </pic:spPr>
                </pic:pic>
              </a:graphicData>
            </a:graphic>
          </wp:inline>
        </w:drawing>
      </w:r>
      <w:r w:rsidR="005248B3" w:rsidRPr="0014513B">
        <w:rPr>
          <w:b/>
          <w:bCs/>
        </w:rPr>
        <w:t>I</w:t>
      </w:r>
      <w:r w:rsidR="000F5E9D" w:rsidRPr="0014513B">
        <w:rPr>
          <w:b/>
          <w:bCs/>
        </w:rPr>
        <w:t>mprove gifting – digital options, increased use automatic payments, ad-hoc options, bequests and legacies.</w:t>
      </w:r>
    </w:p>
    <w:p w14:paraId="45531EBC" w14:textId="49873098" w:rsidR="000F5E9D" w:rsidRDefault="000F5E9D" w:rsidP="000F5E9D">
      <w:r w:rsidRPr="000F5E9D">
        <w:t xml:space="preserve">In August 2025 the Parish took part in the diocese’s planned gifting campaign. </w:t>
      </w:r>
    </w:p>
    <w:tbl>
      <w:tblPr>
        <w:tblStyle w:val="TableGrid"/>
        <w:tblW w:w="0" w:type="auto"/>
        <w:tblInd w:w="720" w:type="dxa"/>
        <w:tblLook w:val="04A0" w:firstRow="1" w:lastRow="0" w:firstColumn="1" w:lastColumn="0" w:noHBand="0" w:noVBand="1"/>
      </w:tblPr>
      <w:tblGrid>
        <w:gridCol w:w="2744"/>
        <w:gridCol w:w="2807"/>
        <w:gridCol w:w="2745"/>
      </w:tblGrid>
      <w:tr w:rsidR="0014513B" w14:paraId="5771AC20" w14:textId="77777777" w:rsidTr="008A3F6F">
        <w:tc>
          <w:tcPr>
            <w:tcW w:w="3005" w:type="dxa"/>
            <w:shd w:val="clear" w:color="auto" w:fill="FFFFFF" w:themeFill="background1"/>
          </w:tcPr>
          <w:p w14:paraId="37B14EF4" w14:textId="77777777" w:rsidR="0014513B" w:rsidRDefault="0014513B" w:rsidP="008A3F6F">
            <w:pPr>
              <w:pStyle w:val="ListParagraph"/>
              <w:ind w:left="0"/>
            </w:pPr>
          </w:p>
        </w:tc>
        <w:tc>
          <w:tcPr>
            <w:tcW w:w="3005" w:type="dxa"/>
            <w:shd w:val="clear" w:color="auto" w:fill="FFC000"/>
          </w:tcPr>
          <w:p w14:paraId="282ECA4C" w14:textId="77777777" w:rsidR="0014513B" w:rsidRDefault="0014513B" w:rsidP="008A3F6F">
            <w:pPr>
              <w:pStyle w:val="ListParagraph"/>
              <w:ind w:left="0"/>
            </w:pPr>
            <w:r>
              <w:t>More work needed</w:t>
            </w:r>
          </w:p>
        </w:tc>
        <w:tc>
          <w:tcPr>
            <w:tcW w:w="3006" w:type="dxa"/>
          </w:tcPr>
          <w:p w14:paraId="26138F6A" w14:textId="77777777" w:rsidR="0014513B" w:rsidRDefault="0014513B" w:rsidP="008A3F6F">
            <w:pPr>
              <w:pStyle w:val="ListParagraph"/>
              <w:ind w:left="0"/>
            </w:pPr>
          </w:p>
        </w:tc>
      </w:tr>
    </w:tbl>
    <w:p w14:paraId="7C482849" w14:textId="77777777" w:rsidR="0014513B" w:rsidRDefault="0014513B" w:rsidP="000F5E9D"/>
    <w:p w14:paraId="245A1D53" w14:textId="77777777" w:rsidR="000F5E9D" w:rsidRPr="005248B3" w:rsidRDefault="000F5E9D" w:rsidP="000F5E9D">
      <w:pPr>
        <w:rPr>
          <w:b/>
          <w:bCs/>
        </w:rPr>
      </w:pPr>
      <w:r w:rsidRPr="005248B3">
        <w:rPr>
          <w:b/>
          <w:bCs/>
        </w:rPr>
        <w:t>Stored data is ‘cleaned’ regularly and complies with the Privacy Act.</w:t>
      </w:r>
    </w:p>
    <w:p w14:paraId="061B95C6" w14:textId="19206E16" w:rsidR="000F5E9D" w:rsidRDefault="003D7596" w:rsidP="000F5E9D">
      <w:r w:rsidRPr="003D7596">
        <w:t>A Parish Privacy Policy was adopted by the Council on 18 September 2025. The Parish Register, however, can only be updated when changes are communicated to the parish. Because this happens inconsistently, the database cannot always be kept fully current despite our best efforts.</w:t>
      </w:r>
    </w:p>
    <w:tbl>
      <w:tblPr>
        <w:tblStyle w:val="TableGrid"/>
        <w:tblW w:w="0" w:type="auto"/>
        <w:tblInd w:w="720" w:type="dxa"/>
        <w:tblLook w:val="04A0" w:firstRow="1" w:lastRow="0" w:firstColumn="1" w:lastColumn="0" w:noHBand="0" w:noVBand="1"/>
      </w:tblPr>
      <w:tblGrid>
        <w:gridCol w:w="2744"/>
        <w:gridCol w:w="2807"/>
        <w:gridCol w:w="2745"/>
      </w:tblGrid>
      <w:tr w:rsidR="000F5E9D" w14:paraId="2AC4BFC1" w14:textId="77777777" w:rsidTr="000F5E9D">
        <w:tc>
          <w:tcPr>
            <w:tcW w:w="3005" w:type="dxa"/>
            <w:shd w:val="clear" w:color="auto" w:fill="FFFFFF" w:themeFill="background1"/>
          </w:tcPr>
          <w:p w14:paraId="36D17F67" w14:textId="5AB2C9AF" w:rsidR="000F5E9D" w:rsidRDefault="000F5E9D" w:rsidP="008A3F6F">
            <w:pPr>
              <w:pStyle w:val="ListParagraph"/>
              <w:ind w:left="0"/>
            </w:pPr>
          </w:p>
        </w:tc>
        <w:tc>
          <w:tcPr>
            <w:tcW w:w="3005" w:type="dxa"/>
            <w:shd w:val="clear" w:color="auto" w:fill="FFC000"/>
          </w:tcPr>
          <w:p w14:paraId="1E116092" w14:textId="2C6DFBB3" w:rsidR="000F5E9D" w:rsidRDefault="000F5E9D" w:rsidP="008A3F6F">
            <w:pPr>
              <w:pStyle w:val="ListParagraph"/>
              <w:ind w:left="0"/>
            </w:pPr>
            <w:r>
              <w:t>More work needed</w:t>
            </w:r>
          </w:p>
        </w:tc>
        <w:tc>
          <w:tcPr>
            <w:tcW w:w="3006" w:type="dxa"/>
          </w:tcPr>
          <w:p w14:paraId="1BB285D3" w14:textId="77777777" w:rsidR="000F5E9D" w:rsidRDefault="000F5E9D" w:rsidP="008A3F6F">
            <w:pPr>
              <w:pStyle w:val="ListParagraph"/>
              <w:ind w:left="0"/>
            </w:pPr>
          </w:p>
        </w:tc>
      </w:tr>
    </w:tbl>
    <w:p w14:paraId="71D29600" w14:textId="77777777" w:rsidR="000F5E9D" w:rsidRDefault="000F5E9D" w:rsidP="000F5E9D"/>
    <w:p w14:paraId="049038EE" w14:textId="77777777" w:rsidR="00662297" w:rsidRPr="00BB2543" w:rsidRDefault="000F5E9D" w:rsidP="005248B3">
      <w:pPr>
        <w:rPr>
          <w:b/>
          <w:bCs/>
        </w:rPr>
      </w:pPr>
      <w:r w:rsidRPr="00BB2543">
        <w:rPr>
          <w:b/>
          <w:bCs/>
        </w:rPr>
        <w:t>Launch cuppa after mass (out front) at both OLOG and SFX on regular basis.</w:t>
      </w:r>
    </w:p>
    <w:p w14:paraId="42996D97" w14:textId="74D41409" w:rsidR="000F5E9D" w:rsidRDefault="000F5E9D" w:rsidP="005248B3">
      <w:r w:rsidRPr="000F5E9D">
        <w:t xml:space="preserve">The café at OLOG operate most Sundays after Mass, and the Samoan Youth Group </w:t>
      </w:r>
      <w:r w:rsidR="00BB2543">
        <w:t>offer</w:t>
      </w:r>
      <w:r w:rsidRPr="000F5E9D">
        <w:t xml:space="preserve"> tea after service at SFX on Sundays.</w:t>
      </w:r>
    </w:p>
    <w:tbl>
      <w:tblPr>
        <w:tblStyle w:val="TableGrid"/>
        <w:tblW w:w="0" w:type="auto"/>
        <w:tblInd w:w="720" w:type="dxa"/>
        <w:tblLook w:val="04A0" w:firstRow="1" w:lastRow="0" w:firstColumn="1" w:lastColumn="0" w:noHBand="0" w:noVBand="1"/>
      </w:tblPr>
      <w:tblGrid>
        <w:gridCol w:w="2792"/>
        <w:gridCol w:w="2752"/>
        <w:gridCol w:w="2752"/>
      </w:tblGrid>
      <w:tr w:rsidR="000F5E9D" w14:paraId="2A18F1CE" w14:textId="77777777" w:rsidTr="008A3F6F">
        <w:tc>
          <w:tcPr>
            <w:tcW w:w="3005" w:type="dxa"/>
            <w:shd w:val="clear" w:color="auto" w:fill="92D050"/>
          </w:tcPr>
          <w:p w14:paraId="44CC2B55" w14:textId="77777777" w:rsidR="000F5E9D" w:rsidRDefault="000F5E9D" w:rsidP="008A3F6F">
            <w:pPr>
              <w:pStyle w:val="ListParagraph"/>
              <w:ind w:left="0"/>
            </w:pPr>
            <w:r w:rsidRPr="000F5E9D">
              <w:rPr>
                <w:color w:val="000000" w:themeColor="text1"/>
              </w:rPr>
              <w:t>On track</w:t>
            </w:r>
          </w:p>
        </w:tc>
        <w:tc>
          <w:tcPr>
            <w:tcW w:w="3005" w:type="dxa"/>
          </w:tcPr>
          <w:p w14:paraId="67A72861" w14:textId="77777777" w:rsidR="000F5E9D" w:rsidRDefault="000F5E9D" w:rsidP="008A3F6F">
            <w:pPr>
              <w:pStyle w:val="ListParagraph"/>
              <w:ind w:left="0"/>
            </w:pPr>
          </w:p>
        </w:tc>
        <w:tc>
          <w:tcPr>
            <w:tcW w:w="3006" w:type="dxa"/>
          </w:tcPr>
          <w:p w14:paraId="12C4FC8A" w14:textId="77777777" w:rsidR="000F5E9D" w:rsidRDefault="000F5E9D" w:rsidP="008A3F6F">
            <w:pPr>
              <w:pStyle w:val="ListParagraph"/>
              <w:ind w:left="0"/>
            </w:pPr>
          </w:p>
        </w:tc>
      </w:tr>
    </w:tbl>
    <w:p w14:paraId="1CE2D32D" w14:textId="77777777" w:rsidR="000F5E9D" w:rsidRDefault="000F5E9D" w:rsidP="000F5E9D">
      <w:pPr>
        <w:ind w:left="360"/>
      </w:pPr>
    </w:p>
    <w:p w14:paraId="6E069F59" w14:textId="77777777" w:rsidR="00662297" w:rsidRPr="00662297" w:rsidRDefault="000F5E9D" w:rsidP="00CC6555">
      <w:pPr>
        <w:rPr>
          <w:b/>
          <w:bCs/>
        </w:rPr>
      </w:pPr>
      <w:r w:rsidRPr="00662297">
        <w:rPr>
          <w:b/>
          <w:bCs/>
        </w:rPr>
        <w:t>Formation for leadership and ministry is identified across ethnicities and gender and offered on a regular basis.</w:t>
      </w:r>
    </w:p>
    <w:p w14:paraId="43A4F32C" w14:textId="77777777" w:rsidR="00662297" w:rsidRDefault="000F5E9D" w:rsidP="00CC6555">
      <w:r w:rsidRPr="000F5E9D">
        <w:t>Father Bridgman gave a talk about formation to interested people on Saturday 18 October.</w:t>
      </w:r>
    </w:p>
    <w:tbl>
      <w:tblPr>
        <w:tblStyle w:val="TableGrid"/>
        <w:tblW w:w="0" w:type="auto"/>
        <w:tblInd w:w="720" w:type="dxa"/>
        <w:tblLook w:val="04A0" w:firstRow="1" w:lastRow="0" w:firstColumn="1" w:lastColumn="0" w:noHBand="0" w:noVBand="1"/>
      </w:tblPr>
      <w:tblGrid>
        <w:gridCol w:w="2744"/>
        <w:gridCol w:w="2807"/>
        <w:gridCol w:w="2745"/>
      </w:tblGrid>
      <w:tr w:rsidR="00662297" w14:paraId="19C93A07" w14:textId="77777777" w:rsidTr="008A3F6F">
        <w:tc>
          <w:tcPr>
            <w:tcW w:w="3005" w:type="dxa"/>
            <w:shd w:val="clear" w:color="auto" w:fill="FFFFFF" w:themeFill="background1"/>
          </w:tcPr>
          <w:p w14:paraId="7F689757" w14:textId="77777777" w:rsidR="00662297" w:rsidRDefault="00662297" w:rsidP="008A3F6F">
            <w:pPr>
              <w:pStyle w:val="ListParagraph"/>
              <w:ind w:left="0"/>
            </w:pPr>
          </w:p>
        </w:tc>
        <w:tc>
          <w:tcPr>
            <w:tcW w:w="3005" w:type="dxa"/>
            <w:shd w:val="clear" w:color="auto" w:fill="FFC000"/>
          </w:tcPr>
          <w:p w14:paraId="6A82ED33" w14:textId="77777777" w:rsidR="00662297" w:rsidRDefault="00662297" w:rsidP="008A3F6F">
            <w:pPr>
              <w:pStyle w:val="ListParagraph"/>
              <w:ind w:left="0"/>
            </w:pPr>
            <w:r>
              <w:t>More work needed</w:t>
            </w:r>
          </w:p>
        </w:tc>
        <w:tc>
          <w:tcPr>
            <w:tcW w:w="3006" w:type="dxa"/>
          </w:tcPr>
          <w:p w14:paraId="3BD29C76" w14:textId="77777777" w:rsidR="00662297" w:rsidRDefault="00662297" w:rsidP="008A3F6F">
            <w:pPr>
              <w:pStyle w:val="ListParagraph"/>
              <w:ind w:left="0"/>
            </w:pPr>
          </w:p>
        </w:tc>
      </w:tr>
    </w:tbl>
    <w:p w14:paraId="26D94D77" w14:textId="77777777" w:rsidR="00662297" w:rsidRDefault="00662297" w:rsidP="00CC6555"/>
    <w:p w14:paraId="21449C57" w14:textId="77777777" w:rsidR="006F7D10" w:rsidRPr="004E3844" w:rsidRDefault="000F5E9D" w:rsidP="00CC6555">
      <w:pPr>
        <w:rPr>
          <w:b/>
          <w:bCs/>
        </w:rPr>
      </w:pPr>
      <w:r w:rsidRPr="004E3844">
        <w:rPr>
          <w:b/>
          <w:bCs/>
        </w:rPr>
        <w:t>Promote Archdiocesan faith building activities for teens.</w:t>
      </w:r>
    </w:p>
    <w:p w14:paraId="75E215B9" w14:textId="33BEE016" w:rsidR="00DE3FF5" w:rsidRDefault="000F5E9D" w:rsidP="00CC6555">
      <w:r w:rsidRPr="000F5E9D">
        <w:t>The parish now has its own youth group</w:t>
      </w:r>
      <w:r w:rsidR="006F7D10">
        <w:t xml:space="preserve"> that meets</w:t>
      </w:r>
      <w:r w:rsidRPr="000F5E9D">
        <w:t xml:space="preserve"> every fortnight on Sunday afternoons. Youth activities in the diocese are regularly disseminated through the newsletter</w:t>
      </w:r>
      <w:r w:rsidR="006F7D10">
        <w:t>.</w:t>
      </w:r>
    </w:p>
    <w:tbl>
      <w:tblPr>
        <w:tblStyle w:val="TableGrid"/>
        <w:tblW w:w="0" w:type="auto"/>
        <w:tblInd w:w="720" w:type="dxa"/>
        <w:tblLook w:val="04A0" w:firstRow="1" w:lastRow="0" w:firstColumn="1" w:lastColumn="0" w:noHBand="0" w:noVBand="1"/>
      </w:tblPr>
      <w:tblGrid>
        <w:gridCol w:w="2792"/>
        <w:gridCol w:w="2752"/>
        <w:gridCol w:w="2752"/>
      </w:tblGrid>
      <w:tr w:rsidR="004E3844" w14:paraId="5941EE47" w14:textId="77777777" w:rsidTr="008A3F6F">
        <w:tc>
          <w:tcPr>
            <w:tcW w:w="3005" w:type="dxa"/>
            <w:shd w:val="clear" w:color="auto" w:fill="92D050"/>
          </w:tcPr>
          <w:p w14:paraId="664837C0" w14:textId="77777777" w:rsidR="004E3844" w:rsidRDefault="004E3844" w:rsidP="008A3F6F">
            <w:pPr>
              <w:pStyle w:val="ListParagraph"/>
              <w:ind w:left="0"/>
            </w:pPr>
            <w:r w:rsidRPr="000F5E9D">
              <w:rPr>
                <w:color w:val="000000" w:themeColor="text1"/>
              </w:rPr>
              <w:t>On track</w:t>
            </w:r>
          </w:p>
        </w:tc>
        <w:tc>
          <w:tcPr>
            <w:tcW w:w="3005" w:type="dxa"/>
          </w:tcPr>
          <w:p w14:paraId="7B8FA873" w14:textId="77777777" w:rsidR="004E3844" w:rsidRDefault="004E3844" w:rsidP="008A3F6F">
            <w:pPr>
              <w:pStyle w:val="ListParagraph"/>
              <w:ind w:left="0"/>
            </w:pPr>
          </w:p>
        </w:tc>
        <w:tc>
          <w:tcPr>
            <w:tcW w:w="3006" w:type="dxa"/>
          </w:tcPr>
          <w:p w14:paraId="513E2C9A" w14:textId="77777777" w:rsidR="004E3844" w:rsidRDefault="004E3844" w:rsidP="008A3F6F">
            <w:pPr>
              <w:pStyle w:val="ListParagraph"/>
              <w:ind w:left="0"/>
            </w:pPr>
          </w:p>
        </w:tc>
      </w:tr>
    </w:tbl>
    <w:p w14:paraId="36D6B771" w14:textId="77777777" w:rsidR="004E3844" w:rsidRDefault="004E3844" w:rsidP="00CC6555"/>
    <w:p w14:paraId="284E29D7" w14:textId="1B5F35B2" w:rsidR="003D7596" w:rsidRPr="003D7596" w:rsidRDefault="003D7596" w:rsidP="00CC6555">
      <w:pPr>
        <w:rPr>
          <w:b/>
          <w:bCs/>
        </w:rPr>
      </w:pPr>
      <w:r w:rsidRPr="003D7596">
        <w:rPr>
          <w:b/>
          <w:bCs/>
        </w:rPr>
        <w:t>The year ahead</w:t>
      </w:r>
    </w:p>
    <w:p w14:paraId="1781D262" w14:textId="2E9BAC75" w:rsidR="009679B6" w:rsidRDefault="003D7596" w:rsidP="00CC6555">
      <w:r>
        <w:t>As we plan our work for 2026, t</w:t>
      </w:r>
      <w:r w:rsidR="009679B6">
        <w:t xml:space="preserve">he Council </w:t>
      </w:r>
      <w:r w:rsidR="00CB6456">
        <w:t>is happy to receive feedback from the parish community.</w:t>
      </w:r>
      <w:r w:rsidR="00E203BF">
        <w:t xml:space="preserve"> What else can we do to </w:t>
      </w:r>
      <w:r w:rsidR="0008765F">
        <w:t xml:space="preserve">move these ten objectives towards completion? Is there anything else you want to Council to include in the Plan for the </w:t>
      </w:r>
      <w:r w:rsidR="009C26D0">
        <w:t>ne</w:t>
      </w:r>
      <w:r w:rsidR="0008765F">
        <w:t xml:space="preserve">xt few </w:t>
      </w:r>
      <w:r w:rsidR="009C26D0">
        <w:t>years</w:t>
      </w:r>
      <w:r w:rsidR="0008765F">
        <w:t>?</w:t>
      </w:r>
      <w:r>
        <w:t xml:space="preserve"> </w:t>
      </w:r>
    </w:p>
    <w:sectPr w:rsidR="00967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C3577"/>
    <w:multiLevelType w:val="hybridMultilevel"/>
    <w:tmpl w:val="93DCF2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5111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9D"/>
    <w:rsid w:val="00033639"/>
    <w:rsid w:val="0008765F"/>
    <w:rsid w:val="000A28C4"/>
    <w:rsid w:val="000C69C8"/>
    <w:rsid w:val="000F5E9D"/>
    <w:rsid w:val="001001F0"/>
    <w:rsid w:val="0014513B"/>
    <w:rsid w:val="001A5991"/>
    <w:rsid w:val="001C2DB8"/>
    <w:rsid w:val="002148C4"/>
    <w:rsid w:val="00235FA7"/>
    <w:rsid w:val="00262998"/>
    <w:rsid w:val="00292429"/>
    <w:rsid w:val="002C218C"/>
    <w:rsid w:val="00364C7B"/>
    <w:rsid w:val="003D7596"/>
    <w:rsid w:val="004E3844"/>
    <w:rsid w:val="005248B3"/>
    <w:rsid w:val="00585106"/>
    <w:rsid w:val="005E734D"/>
    <w:rsid w:val="00662297"/>
    <w:rsid w:val="006F7D10"/>
    <w:rsid w:val="0074394C"/>
    <w:rsid w:val="00915D50"/>
    <w:rsid w:val="009679B6"/>
    <w:rsid w:val="009C26D0"/>
    <w:rsid w:val="00A842F7"/>
    <w:rsid w:val="00A91E85"/>
    <w:rsid w:val="00AD454A"/>
    <w:rsid w:val="00B94E00"/>
    <w:rsid w:val="00BB2543"/>
    <w:rsid w:val="00BD50A9"/>
    <w:rsid w:val="00CB6456"/>
    <w:rsid w:val="00CC6555"/>
    <w:rsid w:val="00CF772F"/>
    <w:rsid w:val="00DE3FF5"/>
    <w:rsid w:val="00DE6581"/>
    <w:rsid w:val="00E203BF"/>
    <w:rsid w:val="00E755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BC22"/>
  <w15:chartTrackingRefBased/>
  <w15:docId w15:val="{5AEB41AE-5D63-455E-ADCB-798391BD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A7"/>
  </w:style>
  <w:style w:type="paragraph" w:styleId="Heading1">
    <w:name w:val="heading 1"/>
    <w:basedOn w:val="Normal"/>
    <w:next w:val="Normal"/>
    <w:link w:val="Heading1Char"/>
    <w:uiPriority w:val="9"/>
    <w:qFormat/>
    <w:rsid w:val="000F5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5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E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E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5E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E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E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E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E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E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E9D"/>
    <w:rPr>
      <w:rFonts w:eastAsiaTheme="majorEastAsia" w:cstheme="majorBidi"/>
      <w:color w:val="272727" w:themeColor="text1" w:themeTint="D8"/>
    </w:rPr>
  </w:style>
  <w:style w:type="paragraph" w:styleId="Title">
    <w:name w:val="Title"/>
    <w:basedOn w:val="Normal"/>
    <w:next w:val="Normal"/>
    <w:link w:val="TitleChar"/>
    <w:uiPriority w:val="10"/>
    <w:qFormat/>
    <w:rsid w:val="000F5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E9D"/>
    <w:pPr>
      <w:spacing w:before="160"/>
      <w:jc w:val="center"/>
    </w:pPr>
    <w:rPr>
      <w:i/>
      <w:iCs/>
      <w:color w:val="404040" w:themeColor="text1" w:themeTint="BF"/>
    </w:rPr>
  </w:style>
  <w:style w:type="character" w:customStyle="1" w:styleId="QuoteChar">
    <w:name w:val="Quote Char"/>
    <w:basedOn w:val="DefaultParagraphFont"/>
    <w:link w:val="Quote"/>
    <w:uiPriority w:val="29"/>
    <w:rsid w:val="000F5E9D"/>
    <w:rPr>
      <w:i/>
      <w:iCs/>
      <w:color w:val="404040" w:themeColor="text1" w:themeTint="BF"/>
    </w:rPr>
  </w:style>
  <w:style w:type="paragraph" w:styleId="ListParagraph">
    <w:name w:val="List Paragraph"/>
    <w:basedOn w:val="Normal"/>
    <w:uiPriority w:val="34"/>
    <w:qFormat/>
    <w:rsid w:val="000F5E9D"/>
    <w:pPr>
      <w:ind w:left="720"/>
      <w:contextualSpacing/>
    </w:pPr>
  </w:style>
  <w:style w:type="character" w:styleId="IntenseEmphasis">
    <w:name w:val="Intense Emphasis"/>
    <w:basedOn w:val="DefaultParagraphFont"/>
    <w:uiPriority w:val="21"/>
    <w:qFormat/>
    <w:rsid w:val="000F5E9D"/>
    <w:rPr>
      <w:i/>
      <w:iCs/>
      <w:color w:val="2F5496" w:themeColor="accent1" w:themeShade="BF"/>
    </w:rPr>
  </w:style>
  <w:style w:type="paragraph" w:styleId="IntenseQuote">
    <w:name w:val="Intense Quote"/>
    <w:basedOn w:val="Normal"/>
    <w:next w:val="Normal"/>
    <w:link w:val="IntenseQuoteChar"/>
    <w:uiPriority w:val="30"/>
    <w:qFormat/>
    <w:rsid w:val="000F5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E9D"/>
    <w:rPr>
      <w:i/>
      <w:iCs/>
      <w:color w:val="2F5496" w:themeColor="accent1" w:themeShade="BF"/>
    </w:rPr>
  </w:style>
  <w:style w:type="character" w:styleId="IntenseReference">
    <w:name w:val="Intense Reference"/>
    <w:basedOn w:val="DefaultParagraphFont"/>
    <w:uiPriority w:val="32"/>
    <w:qFormat/>
    <w:rsid w:val="000F5E9D"/>
    <w:rPr>
      <w:b/>
      <w:bCs/>
      <w:smallCaps/>
      <w:color w:val="2F5496" w:themeColor="accent1" w:themeShade="BF"/>
      <w:spacing w:val="5"/>
    </w:rPr>
  </w:style>
  <w:style w:type="table" w:styleId="TableGrid">
    <w:name w:val="Table Grid"/>
    <w:basedOn w:val="TableNormal"/>
    <w:uiPriority w:val="39"/>
    <w:rsid w:val="000F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596"/>
    <w:rPr>
      <w:color w:val="0563C1" w:themeColor="hyperlink"/>
      <w:u w:val="single"/>
    </w:rPr>
  </w:style>
  <w:style w:type="character" w:styleId="UnresolvedMention">
    <w:name w:val="Unresolved Mention"/>
    <w:basedOn w:val="DefaultParagraphFont"/>
    <w:uiPriority w:val="99"/>
    <w:semiHidden/>
    <w:unhideWhenUsed/>
    <w:rsid w:val="003D7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olov.org.nz/wp-content/uploads/2024-29-OLOV-Pastoral-Plan-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 S Calvert</dc:creator>
  <cp:keywords/>
  <dc:description/>
  <cp:lastModifiedBy>Roy Scoon</cp:lastModifiedBy>
  <cp:revision>34</cp:revision>
  <dcterms:created xsi:type="dcterms:W3CDTF">2026-03-03T00:25:00Z</dcterms:created>
  <dcterms:modified xsi:type="dcterms:W3CDTF">2026-03-11T19:12:00Z</dcterms:modified>
</cp:coreProperties>
</file>